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CC2EBA">
        <w:trPr>
          <w:trHeight w:val="2011"/>
          <w:jc w:val="center"/>
        </w:trPr>
        <w:tc>
          <w:tcPr>
            <w:tcW w:w="4162" w:type="dxa"/>
          </w:tcPr>
          <w:p w:rsidR="00FF3C43" w:rsidRDefault="00FF3C43" w:rsidP="00CC2EBA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CC2EBA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CC2EB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CC2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CC2EB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CC2EB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8774C8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CC2EBA">
            <w:pPr>
              <w:rPr>
                <w:sz w:val="28"/>
                <w:szCs w:val="28"/>
              </w:rPr>
            </w:pPr>
          </w:p>
          <w:p w:rsidR="00FF3C43" w:rsidRPr="00F21DA1" w:rsidRDefault="00FF3C43" w:rsidP="00CC2EB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CC2EB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CC2EBA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CC2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CC2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CC2EB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CC2EB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66A0F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66A0F">
        <w:rPr>
          <w:sz w:val="28"/>
          <w:szCs w:val="28"/>
        </w:rPr>
        <w:t>28</w:t>
      </w:r>
      <w:r w:rsidR="00811B36">
        <w:rPr>
          <w:sz w:val="28"/>
          <w:szCs w:val="28"/>
        </w:rPr>
        <w:t xml:space="preserve"> сентябр</w:t>
      </w:r>
      <w:r w:rsidR="005411FE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5019FC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966A0F">
        <w:rPr>
          <w:sz w:val="28"/>
          <w:szCs w:val="28"/>
        </w:rPr>
        <w:t xml:space="preserve">    </w:t>
      </w:r>
      <w:r w:rsidR="00251885">
        <w:rPr>
          <w:sz w:val="28"/>
          <w:szCs w:val="28"/>
        </w:rPr>
        <w:t xml:space="preserve">                            №305</w:t>
      </w:r>
    </w:p>
    <w:p w:rsidR="00966A0F" w:rsidRDefault="00966A0F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251885" w:rsidP="00606AE2">
      <w:pPr>
        <w:ind w:right="5243"/>
        <w:jc w:val="both"/>
        <w:rPr>
          <w:b/>
          <w:sz w:val="28"/>
          <w:szCs w:val="28"/>
        </w:rPr>
      </w:pPr>
      <w:r w:rsidRPr="009C6EF6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внесении изменений в решение Совета </w:t>
      </w:r>
      <w:r w:rsidRPr="001669DE">
        <w:rPr>
          <w:b/>
          <w:sz w:val="28"/>
          <w:szCs w:val="28"/>
        </w:rPr>
        <w:t xml:space="preserve">депутатов муниципального образования «Муниципальный округ Увинский район Удмуртской Республики» от </w:t>
      </w:r>
      <w:r>
        <w:rPr>
          <w:b/>
          <w:sz w:val="28"/>
          <w:szCs w:val="28"/>
        </w:rPr>
        <w:t>26</w:t>
      </w:r>
      <w:r w:rsidRPr="001669DE">
        <w:rPr>
          <w:b/>
          <w:sz w:val="28"/>
          <w:szCs w:val="28"/>
        </w:rPr>
        <w:t>.12.202</w:t>
      </w:r>
      <w:r>
        <w:rPr>
          <w:b/>
          <w:sz w:val="28"/>
          <w:szCs w:val="28"/>
        </w:rPr>
        <w:t>2</w:t>
      </w:r>
      <w:r w:rsidRPr="001669DE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>236</w:t>
      </w:r>
      <w:r w:rsidRPr="001669DE">
        <w:rPr>
          <w:b/>
          <w:sz w:val="28"/>
          <w:szCs w:val="28"/>
        </w:rPr>
        <w:t xml:space="preserve"> «О бю</w:t>
      </w:r>
      <w:r>
        <w:rPr>
          <w:b/>
          <w:sz w:val="28"/>
          <w:szCs w:val="28"/>
        </w:rPr>
        <w:t xml:space="preserve">джете муниципального </w:t>
      </w:r>
      <w:r w:rsidRPr="001669DE">
        <w:rPr>
          <w:b/>
          <w:sz w:val="28"/>
          <w:szCs w:val="28"/>
        </w:rPr>
        <w:t>образования</w:t>
      </w:r>
      <w:r>
        <w:rPr>
          <w:b/>
          <w:sz w:val="28"/>
          <w:szCs w:val="28"/>
        </w:rPr>
        <w:t xml:space="preserve"> «Муниципальный округ Увинский район Удмуртской Республики» на 2023</w:t>
      </w:r>
      <w:r w:rsidRPr="009C6EF6">
        <w:rPr>
          <w:b/>
          <w:sz w:val="28"/>
          <w:szCs w:val="28"/>
        </w:rPr>
        <w:t xml:space="preserve"> год и на плановый</w:t>
      </w:r>
      <w:r>
        <w:rPr>
          <w:b/>
          <w:sz w:val="28"/>
          <w:szCs w:val="28"/>
        </w:rPr>
        <w:t xml:space="preserve"> </w:t>
      </w:r>
      <w:r w:rsidRPr="009C6EF6">
        <w:rPr>
          <w:b/>
          <w:sz w:val="28"/>
          <w:szCs w:val="28"/>
        </w:rPr>
        <w:t>период 202</w:t>
      </w:r>
      <w:r>
        <w:rPr>
          <w:b/>
          <w:sz w:val="28"/>
          <w:szCs w:val="28"/>
        </w:rPr>
        <w:t>4</w:t>
      </w:r>
      <w:r w:rsidRPr="009C6EF6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9C6EF6">
        <w:rPr>
          <w:b/>
          <w:sz w:val="28"/>
          <w:szCs w:val="28"/>
        </w:rPr>
        <w:t xml:space="preserve"> годов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966A0F" w:rsidRDefault="00966A0F" w:rsidP="00E47CC0">
      <w:pPr>
        <w:jc w:val="both"/>
        <w:rPr>
          <w:b/>
          <w:sz w:val="28"/>
          <w:szCs w:val="28"/>
        </w:rPr>
      </w:pPr>
    </w:p>
    <w:p w:rsidR="00251885" w:rsidRPr="0002504B" w:rsidRDefault="00251885" w:rsidP="0025188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51885">
        <w:rPr>
          <w:sz w:val="28"/>
          <w:szCs w:val="28"/>
        </w:rPr>
        <w:t xml:space="preserve">Руководствуясь Уставом муниципального образования «Муниципальный округ Увинский район Удмуртской Республики» и в целях приведения правового акта в соответствие с действующим законодательством, Совет депутатов муниципального образования «Муниципальный округ Увинский район Удмуртской Республики» </w:t>
      </w:r>
      <w:r w:rsidRPr="0002504B">
        <w:rPr>
          <w:b/>
          <w:sz w:val="28"/>
          <w:szCs w:val="28"/>
        </w:rPr>
        <w:t>р</w:t>
      </w:r>
      <w:r w:rsidR="0002504B">
        <w:rPr>
          <w:b/>
          <w:sz w:val="28"/>
          <w:szCs w:val="28"/>
        </w:rPr>
        <w:t xml:space="preserve"> </w:t>
      </w:r>
      <w:r w:rsidRPr="0002504B">
        <w:rPr>
          <w:b/>
          <w:sz w:val="28"/>
          <w:szCs w:val="28"/>
        </w:rPr>
        <w:t>е</w:t>
      </w:r>
      <w:r w:rsidR="0002504B">
        <w:rPr>
          <w:b/>
          <w:sz w:val="28"/>
          <w:szCs w:val="28"/>
        </w:rPr>
        <w:t xml:space="preserve"> </w:t>
      </w:r>
      <w:r w:rsidRPr="0002504B">
        <w:rPr>
          <w:b/>
          <w:sz w:val="28"/>
          <w:szCs w:val="28"/>
        </w:rPr>
        <w:t>ш</w:t>
      </w:r>
      <w:r w:rsidR="0002504B">
        <w:rPr>
          <w:b/>
          <w:sz w:val="28"/>
          <w:szCs w:val="28"/>
        </w:rPr>
        <w:t xml:space="preserve"> </w:t>
      </w:r>
      <w:r w:rsidRPr="0002504B">
        <w:rPr>
          <w:b/>
          <w:sz w:val="28"/>
          <w:szCs w:val="28"/>
        </w:rPr>
        <w:t>а</w:t>
      </w:r>
      <w:r w:rsidR="0002504B">
        <w:rPr>
          <w:b/>
          <w:sz w:val="28"/>
          <w:szCs w:val="28"/>
        </w:rPr>
        <w:t xml:space="preserve"> </w:t>
      </w:r>
      <w:r w:rsidRPr="0002504B">
        <w:rPr>
          <w:b/>
          <w:sz w:val="28"/>
          <w:szCs w:val="28"/>
        </w:rPr>
        <w:t>е</w:t>
      </w:r>
      <w:r w:rsidR="0002504B">
        <w:rPr>
          <w:b/>
          <w:sz w:val="28"/>
          <w:szCs w:val="28"/>
        </w:rPr>
        <w:t xml:space="preserve"> </w:t>
      </w:r>
      <w:r w:rsidRPr="0002504B">
        <w:rPr>
          <w:b/>
          <w:sz w:val="28"/>
          <w:szCs w:val="28"/>
        </w:rPr>
        <w:t>т:</w:t>
      </w:r>
    </w:p>
    <w:p w:rsidR="00251885" w:rsidRPr="00251885" w:rsidRDefault="00251885" w:rsidP="003C39E4">
      <w:pPr>
        <w:jc w:val="both"/>
        <w:rPr>
          <w:sz w:val="28"/>
          <w:szCs w:val="28"/>
        </w:rPr>
      </w:pPr>
      <w:r w:rsidRPr="00251885">
        <w:rPr>
          <w:sz w:val="28"/>
          <w:szCs w:val="28"/>
        </w:rPr>
        <w:t>1. Внести в решение Совета депутатов муниципального образования «Муниципальный округ Увинский район Удмуртской Республики» от 26.12.2022 №</w:t>
      </w:r>
      <w:r w:rsidR="0002504B">
        <w:rPr>
          <w:sz w:val="28"/>
          <w:szCs w:val="28"/>
        </w:rPr>
        <w:t xml:space="preserve"> </w:t>
      </w:r>
      <w:r w:rsidRPr="00251885">
        <w:rPr>
          <w:sz w:val="28"/>
          <w:szCs w:val="28"/>
        </w:rPr>
        <w:t xml:space="preserve">236 «О бюджете муниципального образования «Муниципальный округ Увинский район Удмуртской Республики» на 2023 год и на плановый период 2024 и 2025 годов» </w:t>
      </w:r>
      <w:r w:rsidR="003C39E4">
        <w:rPr>
          <w:bCs/>
          <w:sz w:val="28"/>
          <w:szCs w:val="28"/>
        </w:rPr>
        <w:t xml:space="preserve">(с </w:t>
      </w:r>
      <w:r w:rsidR="004A5ACC">
        <w:rPr>
          <w:bCs/>
          <w:sz w:val="28"/>
          <w:szCs w:val="28"/>
        </w:rPr>
        <w:t>изменениями, внесенными решениями</w:t>
      </w:r>
      <w:bookmarkStart w:id="0" w:name="_GoBack"/>
      <w:bookmarkEnd w:id="0"/>
      <w:r w:rsidR="003C39E4">
        <w:rPr>
          <w:bCs/>
          <w:sz w:val="28"/>
          <w:szCs w:val="28"/>
        </w:rPr>
        <w:t xml:space="preserve"> Совета депутатов </w:t>
      </w:r>
      <w:r w:rsidR="003C39E4" w:rsidRPr="000F3E2C">
        <w:rPr>
          <w:sz w:val="28"/>
          <w:szCs w:val="28"/>
        </w:rPr>
        <w:t xml:space="preserve">муниципального образования </w:t>
      </w:r>
      <w:r w:rsidR="003C39E4" w:rsidRPr="000F3E2C">
        <w:rPr>
          <w:bCs/>
          <w:sz w:val="28"/>
          <w:szCs w:val="28"/>
        </w:rPr>
        <w:t xml:space="preserve">«Муниципальный округ Увинский </w:t>
      </w:r>
      <w:r w:rsidR="003C39E4" w:rsidRPr="000F3E2C">
        <w:rPr>
          <w:bCs/>
          <w:sz w:val="28"/>
          <w:szCs w:val="28"/>
        </w:rPr>
        <w:lastRenderedPageBreak/>
        <w:t>район Удмуртской Республики»</w:t>
      </w:r>
      <w:r w:rsidR="003C39E4">
        <w:rPr>
          <w:bCs/>
          <w:sz w:val="28"/>
          <w:szCs w:val="28"/>
        </w:rPr>
        <w:t xml:space="preserve"> от </w:t>
      </w:r>
      <w:r w:rsidR="003C39E4" w:rsidRPr="003C39E4">
        <w:rPr>
          <w:sz w:val="28"/>
          <w:szCs w:val="28"/>
        </w:rPr>
        <w:t>27.04.2023 №280</w:t>
      </w:r>
      <w:r w:rsidR="003C39E4">
        <w:rPr>
          <w:sz w:val="28"/>
          <w:szCs w:val="28"/>
        </w:rPr>
        <w:t xml:space="preserve">, от </w:t>
      </w:r>
      <w:r w:rsidR="003C39E4" w:rsidRPr="003C39E4">
        <w:rPr>
          <w:sz w:val="28"/>
          <w:szCs w:val="28"/>
        </w:rPr>
        <w:t>30.06.2023 №300</w:t>
      </w:r>
      <w:r w:rsidR="003C39E4">
        <w:rPr>
          <w:bCs/>
          <w:sz w:val="28"/>
          <w:szCs w:val="28"/>
        </w:rPr>
        <w:t xml:space="preserve">) </w:t>
      </w:r>
      <w:r w:rsidRPr="00251885">
        <w:rPr>
          <w:sz w:val="28"/>
          <w:szCs w:val="28"/>
        </w:rPr>
        <w:t>следующие изменения: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а) подпункты 1, 2, 4 пункта 1 изложить в следующей редакции: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«1) прогнозируемый общий объем доходов бюджета муниципального округа на 2023 год в сумме 2072296,13 тыс. рублей, в том числе объем межбюджетных трансфертов, получаемых из бюджетов бюджетной системы Российской Федерации, в сумме 1355083,39 тыс. рублей;»;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«2) общий объем расходов бюджета</w:t>
      </w:r>
      <w:r w:rsidR="0002504B">
        <w:rPr>
          <w:sz w:val="28"/>
          <w:szCs w:val="28"/>
        </w:rPr>
        <w:t xml:space="preserve"> муниципального округа в сумме </w:t>
      </w:r>
      <w:r w:rsidRPr="00251885">
        <w:rPr>
          <w:sz w:val="28"/>
          <w:szCs w:val="28"/>
        </w:rPr>
        <w:t>2197472,23 тыс. рублей;»;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«4) дефицит бюджета муниципального округа на 2023 год в сумме 125176,10 тыс. рублей.»;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б) подпункты 1, 2 пункта 2 изложить в следующей редакции: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«1) прогнозируемый общий объем доходов бюджета муниципального округа на 2024 год в сумме 1826383,37 тыс. рублей, в том числе объем межбюджетных трансфертов, получаемых из бюджетов бюджетной системы Российской Федерации, в сумме 1070657,37 тыс. рублей, и на 2025 год в сумме 1981640,38 тыс. рублей, в том числе объем межбюджетных трансфертов, получаемых из бюджетов бюджетной системы Российской Федерации, в сумме 1185091,38 тыс. рублей;»;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«2) общий объем расходов бюджета муниципального округа на 2024 год в сумме 1827754,77 тыс. рублей, в том числе условно утвержденные расходы в сумме 18149,00 тыс. рублей, и на 2025 год в сумме 1983161,78 тыс. рублей, в том числе условно утвержденные расходы в сумме 47351,00 тыс. рублей;»;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в) в пункте 14 цифры «56250,1» заменить цифрами «169380,07», цифры «90352,30» заменить цифрами «110152,30»;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г) абзац 6 пункта 15 заменить абзацем следующего содержания: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«Установить, что в расходах бюджета муниципального образования «Муниципальный округ Увинский район Удмуртской Республики» на 2023 год предусматриваются: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субсидии автономной некоммерческой организации «</w:t>
      </w:r>
      <w:proofErr w:type="spellStart"/>
      <w:r w:rsidRPr="00251885">
        <w:rPr>
          <w:sz w:val="28"/>
          <w:szCs w:val="28"/>
        </w:rPr>
        <w:t>Узей-Туклинский</w:t>
      </w:r>
      <w:proofErr w:type="spellEnd"/>
      <w:r w:rsidRPr="00251885">
        <w:rPr>
          <w:sz w:val="28"/>
          <w:szCs w:val="28"/>
        </w:rPr>
        <w:t xml:space="preserve"> Центр ремесел и туризма АРТЭЛЬ Увинского района» на содержание и ведение уставной деятельности;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субсидии благотворительному фонду «Дорога Добра» на содержание и ведение уставной деятельности;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субсидии на  финансовое обеспечение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детей», в соответствии с социальным сертификатом на получение муниципальной услуги в социальной сфере» следующим организациям: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муниципальному бюджетному образовательному учреждению дополнительного образования «Центр эстетического воспитания детей»;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автономной некоммерческой организации учебного центра профессионального образования «ЗЕБРА»;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муниципальному бюджетному образовательному учреждению дополнительного образования «Центр внешкольной работы»;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муниципальному бюджетному образовательному учреждению дополнительного образования «Дворец детского (юношеского) творчества»;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lastRenderedPageBreak/>
        <w:t>муниципальному бюджетному образовательному учреждению дополнительного образования «Кадетский пограничный центр «Граница» имени героя России Сергея Борина»;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муниципальному бюджетному образовательному учреждению дополнительного образования «Дом детского творчества Первомайского района» г. Ижевска;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муниципальному бюджетному образовательному учрежден</w:t>
      </w:r>
      <w:r w:rsidR="007B517A">
        <w:rPr>
          <w:sz w:val="28"/>
          <w:szCs w:val="28"/>
        </w:rPr>
        <w:t>ию дополнительного образования «</w:t>
      </w:r>
      <w:r w:rsidRPr="00251885">
        <w:rPr>
          <w:sz w:val="28"/>
          <w:szCs w:val="28"/>
        </w:rPr>
        <w:t>Детский оздоровительно-образовательный (профильный) центр «Грация».»;</w:t>
      </w:r>
    </w:p>
    <w:p w:rsidR="00251885" w:rsidRPr="00251885" w:rsidRDefault="00251885" w:rsidP="002518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885">
        <w:rPr>
          <w:sz w:val="28"/>
          <w:szCs w:val="28"/>
        </w:rPr>
        <w:t>д) приложения №№ 1, 2, 3, 4, 9, 10, 11, 12, 13, 14, 17 изложить в новой редакции (приложения №№ 1, 2, 3, 4, 5, 6, 7, 8, 9, 10, 11).</w:t>
      </w:r>
    </w:p>
    <w:p w:rsidR="00BD603D" w:rsidRDefault="00251885" w:rsidP="0025188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51885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966A0F" w:rsidRDefault="00966A0F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2504B" w:rsidRDefault="0002504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2504B" w:rsidRDefault="0002504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857EE" w:rsidRDefault="00C857EE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Глава</w:t>
      </w:r>
      <w:r w:rsidR="00FF3C43">
        <w:rPr>
          <w:rStyle w:val="FontStyle12"/>
          <w:sz w:val="28"/>
          <w:szCs w:val="28"/>
        </w:rPr>
        <w:t xml:space="preserve"> муниципального образования        </w:t>
      </w:r>
      <w:r w:rsidR="0002504B">
        <w:rPr>
          <w:rStyle w:val="FontStyle12"/>
          <w:sz w:val="28"/>
          <w:szCs w:val="28"/>
        </w:rPr>
        <w:t xml:space="preserve">                            </w:t>
      </w:r>
      <w:r>
        <w:rPr>
          <w:rStyle w:val="FontStyle12"/>
          <w:sz w:val="28"/>
          <w:szCs w:val="28"/>
        </w:rPr>
        <w:t>В.А. Головин</w:t>
      </w:r>
    </w:p>
    <w:p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02504B" w:rsidRDefault="0002504B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02504B">
        <w:rPr>
          <w:rStyle w:val="FontStyle12"/>
          <w:sz w:val="28"/>
          <w:szCs w:val="28"/>
        </w:rPr>
        <w:t xml:space="preserve">     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772616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04B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6CB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17EEE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885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4D72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5FD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590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39E4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ACC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9FC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8B1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616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17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186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5E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0F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6D4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2EBA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0E97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B7E3A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17</cp:revision>
  <cp:lastPrinted>2023-10-11T10:14:00Z</cp:lastPrinted>
  <dcterms:created xsi:type="dcterms:W3CDTF">2023-09-15T11:10:00Z</dcterms:created>
  <dcterms:modified xsi:type="dcterms:W3CDTF">2023-10-11T10:15:00Z</dcterms:modified>
</cp:coreProperties>
</file>